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7ABF9" w14:textId="77777777" w:rsidR="00692DB6" w:rsidRDefault="00692DB6" w:rsidP="008C088C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</w:p>
    <w:p w14:paraId="7A6F1C9F" w14:textId="77777777" w:rsidR="00692DB6" w:rsidRDefault="00692DB6" w:rsidP="008C088C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</w:pPr>
    </w:p>
    <w:p w14:paraId="41846EF1" w14:textId="2E3D22DC" w:rsidR="008C088C" w:rsidRPr="004B39D0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B39D0">
        <w:rPr>
          <w:rFonts w:ascii="Times New Roman" w:eastAsia="Times New Roman" w:hAnsi="Times New Roman" w:cs="Arial"/>
          <w:kern w:val="1"/>
          <w:sz w:val="28"/>
          <w:szCs w:val="28"/>
          <w:lang w:eastAsia="ar-SA"/>
        </w:rPr>
        <w:t>Проект</w:t>
      </w:r>
    </w:p>
    <w:p w14:paraId="10A0ECB8" w14:textId="77777777" w:rsidR="008C088C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1035F74F" w14:textId="77777777" w:rsidR="00692DB6" w:rsidRDefault="00692DB6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74220AC6" w14:textId="77777777" w:rsidR="00692DB6" w:rsidRPr="0027063A" w:rsidRDefault="00692DB6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08A6082B" w14:textId="77777777" w:rsidR="008C088C" w:rsidRPr="005B1B6F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14:paraId="64940B5F" w14:textId="57CADFB3" w:rsidR="008C088C" w:rsidRPr="004B39D0" w:rsidRDefault="005D707B" w:rsidP="005D707B">
      <w:pPr>
        <w:widowControl w:val="0"/>
        <w:tabs>
          <w:tab w:val="left" w:pos="7634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                      </w:t>
      </w:r>
      <w:r w:rsidR="008C088C" w:rsidRPr="004B39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ДУМА ГОРОДСКОГО ОКРУГА ТОЛЬЯТТИ</w:t>
      </w:r>
    </w:p>
    <w:p w14:paraId="1E852CBB" w14:textId="77777777" w:rsidR="008C088C" w:rsidRPr="004B39D0" w:rsidRDefault="008C088C" w:rsidP="005D707B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4B39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РЕШЕНИЕ</w:t>
      </w:r>
    </w:p>
    <w:p w14:paraId="7611C704" w14:textId="77777777" w:rsidR="008C088C" w:rsidRPr="004B39D0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14:paraId="230CD06D" w14:textId="77777777" w:rsidR="008C088C" w:rsidRPr="004B39D0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4B39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№_________ от_________</w:t>
      </w:r>
    </w:p>
    <w:p w14:paraId="3DA4B5B2" w14:textId="77777777" w:rsidR="008C088C" w:rsidRPr="004B39D0" w:rsidRDefault="008C088C" w:rsidP="008C088C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14:paraId="6252C606" w14:textId="046B52F1" w:rsidR="008C088C" w:rsidRDefault="002B68B8" w:rsidP="002B68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68B8">
        <w:rPr>
          <w:rFonts w:ascii="Times New Roman" w:hAnsi="Times New Roman" w:cs="Times New Roman"/>
          <w:bCs/>
          <w:sz w:val="28"/>
          <w:szCs w:val="28"/>
        </w:rPr>
        <w:t>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</w:t>
      </w:r>
    </w:p>
    <w:p w14:paraId="54160B9C" w14:textId="77777777" w:rsidR="002B68B8" w:rsidRPr="006C1AB3" w:rsidRDefault="002B68B8" w:rsidP="008C088C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1"/>
          <w:sz w:val="28"/>
          <w:szCs w:val="28"/>
          <w:lang w:eastAsia="ar-SA"/>
        </w:rPr>
      </w:pPr>
    </w:p>
    <w:p w14:paraId="1C83BE81" w14:textId="2459A5E5" w:rsidR="008C088C" w:rsidRDefault="008C088C" w:rsidP="00E973C8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Рассмотрев </w:t>
      </w:r>
      <w:r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изменения в </w:t>
      </w:r>
      <w:r w:rsidR="002B68B8" w:rsidRPr="002B68B8">
        <w:rPr>
          <w:rFonts w:ascii="Times New Roman" w:hAnsi="Times New Roman" w:cs="Times New Roman"/>
          <w:bCs/>
          <w:sz w:val="28"/>
          <w:szCs w:val="28"/>
        </w:rPr>
        <w:t>Положение о муниципальном жилищном контроле городского округа Тольятти, утвержденное решением Думы городского округа Тольятти от 10.11.2021 № 1099</w:t>
      </w:r>
      <w:r w:rsidRPr="004661E5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, </w:t>
      </w:r>
      <w:r w:rsidRPr="006C1AB3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руководствуясь Уставом городского округа Тольятти, 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Дума</w:t>
      </w:r>
    </w:p>
    <w:p w14:paraId="05302B0A" w14:textId="77777777" w:rsidR="008C088C" w:rsidRPr="00B575A3" w:rsidRDefault="008C088C" w:rsidP="00E973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3EFDFBF" w14:textId="77777777" w:rsidR="008C088C" w:rsidRPr="006C1AB3" w:rsidRDefault="008C088C" w:rsidP="00E973C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РЕШИЛА:</w:t>
      </w:r>
    </w:p>
    <w:p w14:paraId="126967DE" w14:textId="266C0F87" w:rsidR="003141F8" w:rsidRDefault="008C088C" w:rsidP="00E973C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1. </w:t>
      </w:r>
      <w:r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Внести в </w:t>
      </w:r>
      <w:r w:rsidR="00E00A31" w:rsidRPr="00E00A31">
        <w:rPr>
          <w:rFonts w:ascii="Times New Roman" w:hAnsi="Times New Roman" w:cs="Times New Roman"/>
          <w:bCs/>
          <w:sz w:val="28"/>
          <w:szCs w:val="28"/>
        </w:rPr>
        <w:t xml:space="preserve">Положение о муниципальном жилищном контроле городского округа Тольятти, утвержденное решением Думы городского округа Тольятти от 10.11.2021 № 1099 </w:t>
      </w:r>
      <w:r>
        <w:rPr>
          <w:rFonts w:ascii="Times New Roman" w:hAnsi="Times New Roman" w:cs="Times New Roman"/>
          <w:sz w:val="28"/>
          <w:szCs w:val="28"/>
        </w:rPr>
        <w:t>(</w:t>
      </w:r>
      <w:r w:rsidR="009756FB" w:rsidRPr="009756FB">
        <w:rPr>
          <w:rFonts w:ascii="Times New Roman" w:hAnsi="Times New Roman" w:cs="Times New Roman"/>
          <w:sz w:val="28"/>
          <w:szCs w:val="28"/>
        </w:rPr>
        <w:t xml:space="preserve">газета </w:t>
      </w:r>
      <w:r w:rsidR="0002329E">
        <w:rPr>
          <w:rFonts w:ascii="Times New Roman" w:hAnsi="Times New Roman" w:cs="Times New Roman"/>
          <w:sz w:val="28"/>
          <w:szCs w:val="28"/>
        </w:rPr>
        <w:t>«</w:t>
      </w:r>
      <w:r w:rsidR="009756FB" w:rsidRPr="009756FB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02329E">
        <w:rPr>
          <w:rFonts w:ascii="Times New Roman" w:hAnsi="Times New Roman" w:cs="Times New Roman"/>
          <w:sz w:val="28"/>
          <w:szCs w:val="28"/>
        </w:rPr>
        <w:t>»</w:t>
      </w:r>
      <w:r w:rsidR="009756FB" w:rsidRPr="009756FB">
        <w:rPr>
          <w:rFonts w:ascii="Times New Roman" w:hAnsi="Times New Roman" w:cs="Times New Roman"/>
          <w:sz w:val="28"/>
          <w:szCs w:val="28"/>
        </w:rPr>
        <w:t xml:space="preserve">, 2021, </w:t>
      </w:r>
      <w:r w:rsidR="00E00A31">
        <w:rPr>
          <w:rFonts w:ascii="Times New Roman" w:hAnsi="Times New Roman" w:cs="Times New Roman"/>
          <w:sz w:val="28"/>
          <w:szCs w:val="28"/>
        </w:rPr>
        <w:t>26 ноября, 10 декабря</w:t>
      </w:r>
      <w:r w:rsidR="002748D5">
        <w:rPr>
          <w:rFonts w:ascii="Times New Roman" w:hAnsi="Times New Roman" w:cs="Times New Roman"/>
          <w:sz w:val="28"/>
          <w:szCs w:val="28"/>
        </w:rPr>
        <w:t>, 14 декабря</w:t>
      </w:r>
      <w:r w:rsidR="00C7355B">
        <w:rPr>
          <w:rFonts w:ascii="Times New Roman" w:hAnsi="Times New Roman" w:cs="Times New Roman"/>
          <w:sz w:val="28"/>
          <w:szCs w:val="28"/>
        </w:rPr>
        <w:t xml:space="preserve">; </w:t>
      </w:r>
      <w:r w:rsidR="002748D5">
        <w:rPr>
          <w:rFonts w:ascii="Times New Roman" w:hAnsi="Times New Roman" w:cs="Times New Roman"/>
          <w:sz w:val="28"/>
          <w:szCs w:val="28"/>
        </w:rPr>
        <w:t xml:space="preserve">2022, 28 января; </w:t>
      </w:r>
      <w:r w:rsidR="00531400" w:rsidRPr="00531400">
        <w:rPr>
          <w:rFonts w:ascii="Times New Roman" w:hAnsi="Times New Roman" w:cs="Times New Roman"/>
          <w:sz w:val="28"/>
          <w:szCs w:val="28"/>
        </w:rPr>
        <w:t>2024</w:t>
      </w:r>
      <w:r w:rsidR="00531400">
        <w:rPr>
          <w:rFonts w:ascii="Times New Roman" w:hAnsi="Times New Roman" w:cs="Times New Roman"/>
          <w:sz w:val="28"/>
          <w:szCs w:val="28"/>
        </w:rPr>
        <w:t xml:space="preserve">, </w:t>
      </w:r>
      <w:r w:rsidR="008D4F6A">
        <w:rPr>
          <w:rFonts w:ascii="Times New Roman" w:hAnsi="Times New Roman" w:cs="Times New Roman"/>
          <w:sz w:val="28"/>
          <w:szCs w:val="28"/>
        </w:rPr>
        <w:t>0</w:t>
      </w:r>
      <w:r w:rsidR="00531400" w:rsidRPr="00531400">
        <w:rPr>
          <w:rFonts w:ascii="Times New Roman" w:hAnsi="Times New Roman" w:cs="Times New Roman"/>
          <w:sz w:val="28"/>
          <w:szCs w:val="28"/>
        </w:rPr>
        <w:t>9</w:t>
      </w:r>
      <w:r w:rsidR="00531400">
        <w:rPr>
          <w:rFonts w:ascii="Times New Roman" w:hAnsi="Times New Roman" w:cs="Times New Roman"/>
          <w:sz w:val="28"/>
          <w:szCs w:val="28"/>
        </w:rPr>
        <w:t xml:space="preserve"> июля</w:t>
      </w:r>
      <w:r w:rsidR="00706F5E">
        <w:rPr>
          <w:rFonts w:ascii="Times New Roman" w:hAnsi="Times New Roman" w:cs="Times New Roman"/>
          <w:sz w:val="28"/>
          <w:szCs w:val="28"/>
        </w:rPr>
        <w:t xml:space="preserve">, </w:t>
      </w:r>
      <w:r w:rsidR="008D4F6A">
        <w:rPr>
          <w:rFonts w:ascii="Times New Roman" w:hAnsi="Times New Roman" w:cs="Times New Roman"/>
          <w:sz w:val="28"/>
          <w:szCs w:val="28"/>
        </w:rPr>
        <w:t>0</w:t>
      </w:r>
      <w:r w:rsidR="00706F5E">
        <w:rPr>
          <w:rFonts w:ascii="Times New Roman" w:hAnsi="Times New Roman" w:cs="Times New Roman"/>
          <w:sz w:val="28"/>
          <w:szCs w:val="28"/>
        </w:rPr>
        <w:t xml:space="preserve">8 октября, </w:t>
      </w:r>
      <w:r w:rsidR="00864235">
        <w:rPr>
          <w:rFonts w:ascii="Times New Roman" w:hAnsi="Times New Roman" w:cs="Times New Roman"/>
          <w:sz w:val="28"/>
          <w:szCs w:val="28"/>
        </w:rPr>
        <w:t>20</w:t>
      </w:r>
      <w:r w:rsidR="00706F5E">
        <w:rPr>
          <w:rFonts w:ascii="Times New Roman" w:hAnsi="Times New Roman" w:cs="Times New Roman"/>
          <w:sz w:val="28"/>
          <w:szCs w:val="28"/>
        </w:rPr>
        <w:t xml:space="preserve"> декабря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A6CD4">
        <w:rPr>
          <w:rFonts w:ascii="Times New Roman" w:hAnsi="Times New Roman" w:cs="Times New Roman"/>
          <w:sz w:val="28"/>
          <w:szCs w:val="28"/>
        </w:rPr>
        <w:t>(далее – Положение)</w:t>
      </w:r>
      <w:r w:rsidR="00084CE3">
        <w:rPr>
          <w:rFonts w:ascii="Times New Roman" w:hAnsi="Times New Roman" w:cs="Times New Roman"/>
          <w:sz w:val="28"/>
          <w:szCs w:val="28"/>
        </w:rPr>
        <w:t>,</w:t>
      </w:r>
      <w:r w:rsidR="00BA6CD4">
        <w:rPr>
          <w:rFonts w:ascii="Times New Roman" w:hAnsi="Times New Roman" w:cs="Times New Roman"/>
          <w:sz w:val="28"/>
          <w:szCs w:val="28"/>
        </w:rPr>
        <w:t xml:space="preserve"> </w:t>
      </w:r>
      <w:r w:rsidR="003141F8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 w:rsidR="003141F8">
        <w:rPr>
          <w:rFonts w:ascii="Times New Roman" w:hAnsi="Times New Roman" w:cs="Times New Roman"/>
          <w:sz w:val="28"/>
          <w:szCs w:val="28"/>
        </w:rPr>
        <w:t>:</w:t>
      </w:r>
    </w:p>
    <w:p w14:paraId="048DE2F6" w14:textId="7DCAE67E" w:rsidR="005B235C" w:rsidRDefault="003463FA" w:rsidP="00E973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1</w:t>
      </w:r>
      <w:r w:rsidR="000E59F1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)</w:t>
      </w:r>
      <w:r w:rsidR="005B235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7C7DD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</w:t>
      </w:r>
      <w:r w:rsidR="00577219" w:rsidRPr="0057721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одпункт </w:t>
      </w:r>
      <w:r w:rsidR="0057721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5</w:t>
      </w:r>
      <w:r w:rsidR="00577219" w:rsidRPr="0057721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пункта 17 изложить в следующей редакции</w:t>
      </w:r>
      <w:r w:rsidR="00101117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:</w:t>
      </w:r>
    </w:p>
    <w:p w14:paraId="2C3048DA" w14:textId="16CE713A" w:rsidR="00101117" w:rsidRDefault="00101117" w:rsidP="006861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«5) профилактический визит.</w:t>
      </w:r>
    </w:p>
    <w:p w14:paraId="7BE6100F" w14:textId="76C01F76" w:rsidR="0068610E" w:rsidRDefault="001B063A" w:rsidP="002400D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1B063A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</w:t>
      </w:r>
      <w:r w:rsidRPr="001B063A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lastRenderedPageBreak/>
        <w:t>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14:paraId="3F0C3BFD" w14:textId="1BE9D60C" w:rsidR="00101117" w:rsidRPr="00BE5BFB" w:rsidRDefault="00CB75F7" w:rsidP="00CB75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BE5BF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Профилактический визит проводится по инициативе </w:t>
      </w:r>
      <w:r w:rsidR="006A5987" w:rsidRPr="00BE5BF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уполномоченного </w:t>
      </w:r>
      <w:r w:rsidRPr="00BE5BF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органа (обязательный профилактический визит) или по инициативе контролируемого лица.</w:t>
      </w:r>
    </w:p>
    <w:p w14:paraId="0B2FA334" w14:textId="4E58024C" w:rsidR="00C838E1" w:rsidRPr="00C838E1" w:rsidRDefault="00C838E1" w:rsidP="00C838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C838E1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Обязательный профилактический визит проводится в </w:t>
      </w:r>
      <w:r w:rsidR="003C464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порядке, </w:t>
      </w:r>
      <w:r w:rsidR="00EE14B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установленном </w:t>
      </w:r>
      <w:r w:rsidRPr="00C838E1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статьей 52.1 </w:t>
      </w:r>
      <w:r w:rsidR="00C75313" w:rsidRPr="00C7531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Федерального закона от 31.07.2020 </w:t>
      </w:r>
      <w:r w:rsidR="00C7531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№</w:t>
      </w:r>
      <w:r w:rsidR="00C75313" w:rsidRPr="00C7531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248-ФЗ </w:t>
      </w:r>
      <w:r w:rsidR="00C7531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</w:t>
      </w:r>
      <w:r w:rsidR="00C75313" w:rsidRPr="00C7531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 государственном контроле (надзоре) и муниципальном контроле в Российской Федерации</w:t>
      </w:r>
      <w:r w:rsidR="00C7531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</w:t>
      </w:r>
      <w:r w:rsidRPr="00C838E1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0B32CDE5" w14:textId="41469811" w:rsidR="00DE67AD" w:rsidRPr="00A33620" w:rsidRDefault="008F6240" w:rsidP="00DE67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8F624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Проведение уполномоченным органом обязательных профилактических визитов осуществляется в отношении </w:t>
      </w:r>
      <w:r w:rsidR="00915B43" w:rsidRPr="00915B4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контролируемых лиц, принадлежащих им объектов контроля</w:t>
      </w:r>
      <w:r w:rsidRPr="008F624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отнесенных к категории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среднего </w:t>
      </w:r>
      <w:r w:rsidR="00F643E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или умеренного риска</w:t>
      </w:r>
      <w:r w:rsidRPr="008F624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с </w:t>
      </w:r>
      <w:r w:rsidRPr="00F51E0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периодичностью</w:t>
      </w:r>
      <w:r w:rsidR="00FE32F7" w:rsidRPr="00F51E0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</w:t>
      </w:r>
      <w:r w:rsidR="00DE67AD" w:rsidRPr="00A3362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установленной в соответствии с </w:t>
      </w:r>
      <w:hyperlink r:id="rId6" w:history="1">
        <w:r w:rsidR="00DE67AD" w:rsidRPr="00A33620">
          <w:rPr>
            <w:rStyle w:val="a8"/>
            <w:rFonts w:ascii="Times New Roman" w:eastAsiaTheme="minorHAnsi" w:hAnsi="Times New Roman" w:cs="Times New Roman"/>
            <w:color w:val="auto"/>
            <w:sz w:val="28"/>
            <w:szCs w:val="28"/>
            <w:u w:val="none"/>
            <w14:ligatures w14:val="standardContextual"/>
          </w:rPr>
          <w:t>пунктом 3 части 2 статьи 25</w:t>
        </w:r>
      </w:hyperlink>
      <w:r w:rsidR="00DE67AD" w:rsidRPr="00A3362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6070DE" w:rsidRPr="00A3362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Федерального закона от 31.07.2020 № 248-ФЗ «О государственном контроле (надзоре) и муниципальном контроле в Российской Федерации»</w:t>
      </w:r>
      <w:r w:rsidR="001D6749" w:rsidRPr="00A3362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3D22D899" w14:textId="5923A356" w:rsidR="00F52899" w:rsidRDefault="00F52899" w:rsidP="004D2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F5289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В отношении </w:t>
      </w:r>
      <w:r w:rsidR="002714A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к</w:t>
      </w:r>
      <w:r w:rsidR="002714AD" w:rsidRPr="002714A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онтролируемых лиц, принадлежащих им объектов контроля</w:t>
      </w:r>
      <w:r w:rsidRPr="00F5289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отнесенных к категории низкого риска, обязательные профилактические визиты не проводятся.</w:t>
      </w:r>
    </w:p>
    <w:p w14:paraId="3F96D5E6" w14:textId="77777777" w:rsidR="0011455F" w:rsidRPr="0011455F" w:rsidRDefault="0011455F" w:rsidP="00114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11455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14:paraId="0E2C7BCC" w14:textId="1A38C3AA" w:rsidR="009F04E8" w:rsidRDefault="0011455F" w:rsidP="00E5208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11455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Такой профилактический визит проводится в порядке, установленном статьей 52.2 Федерального закона от 31.07.2020 № 248-ФЗ «О государственном контроле (надзоре) и муниципальном контроле в Российской Федерации</w:t>
      </w:r>
      <w:r w:rsidR="0012534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</w:t>
      </w:r>
      <w:r w:rsidR="00E462E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5267C94A" w14:textId="70C9BE8C" w:rsidR="0011455F" w:rsidRPr="004D20CC" w:rsidRDefault="009F04E8" w:rsidP="00E5208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hAnsi="Times New Roman"/>
          <w:sz w:val="28"/>
          <w:szCs w:val="28"/>
        </w:rPr>
        <w:t>По результатам проведения профилактических мероприятий публичная оценка уровня соблюдения обязательных требований не присваивается.</w:t>
      </w:r>
      <w:r w:rsidR="0011455F" w:rsidRPr="0011455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</w:t>
      </w:r>
      <w:r w:rsidR="00083D3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058DE4B4" w14:textId="4EBF0497" w:rsidR="00107963" w:rsidRDefault="00144B43" w:rsidP="00C838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>2</w:t>
      </w:r>
      <w:r w:rsidR="00B04E6A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)</w:t>
      </w:r>
      <w:r w:rsidR="0010796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7C7DD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</w:t>
      </w:r>
      <w:r w:rsidR="00BC3492" w:rsidRPr="00BC349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ункт 1</w:t>
      </w:r>
      <w:r w:rsidR="00BC349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9</w:t>
      </w:r>
      <w:r w:rsidR="00BC3492" w:rsidRPr="00BC349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изложить в следующей редакции</w:t>
      </w:r>
      <w:r w:rsidR="00BC349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:</w:t>
      </w:r>
    </w:p>
    <w:p w14:paraId="3F145B78" w14:textId="423CEA88" w:rsidR="00E51E0C" w:rsidRDefault="00E51E0C" w:rsidP="00AD24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«19. </w:t>
      </w:r>
      <w:r w:rsidRPr="00E51E0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Проведение плановых контрольных мероприятий осуществляется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в отношении объектов муниципального </w:t>
      </w:r>
      <w:r w:rsidR="00016CF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жилищного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контроля, отнесенных к категории </w:t>
      </w:r>
      <w:r w:rsidRPr="00E51E0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высокого риска</w:t>
      </w:r>
      <w:r w:rsidR="00FD2E9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</w:t>
      </w:r>
      <w:r w:rsidR="00C733B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с периодичностью одно мероприятие </w:t>
      </w:r>
      <w:r w:rsidRPr="00E51E0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в </w:t>
      </w:r>
      <w:r w:rsidR="00C733B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два</w:t>
      </w:r>
      <w:r w:rsidRPr="00E51E0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года</w:t>
      </w:r>
      <w:r w:rsidR="00FD2E9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69860D82" w14:textId="430F0B52" w:rsidR="00AD24E0" w:rsidRDefault="00E02D78" w:rsidP="00AD24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E51E0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 отношении контролируемых лиц, чья деятельность отнесена к категори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ям</w:t>
      </w:r>
      <w:r w:rsidRPr="00E51E0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среднего</w:t>
      </w:r>
      <w:r w:rsidR="002216A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умеренного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и </w:t>
      </w:r>
      <w:r w:rsidRPr="00E51E0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низкого риска, плановые контрольные мероприятия не проводятся</w:t>
      </w:r>
      <w:r w:rsidR="008572F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34F21DB3" w14:textId="27B22F58" w:rsidR="00E02D78" w:rsidRDefault="00AD24E0" w:rsidP="0082357F">
      <w:pPr>
        <w:pStyle w:val="a3"/>
        <w:spacing w:after="0" w:line="360" w:lineRule="auto"/>
        <w:ind w:left="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AD24E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AD24E0">
        <w:rPr>
          <w:rFonts w:ascii="Times New Roman" w:hAnsi="Times New Roman" w:cs="Times New Roman"/>
          <w:bCs/>
          <w:sz w:val="28"/>
          <w:szCs w:val="28"/>
        </w:rPr>
        <w:t>Планов</w:t>
      </w:r>
      <w:r w:rsidR="0082357F">
        <w:rPr>
          <w:rFonts w:ascii="Times New Roman" w:hAnsi="Times New Roman" w:cs="Times New Roman"/>
          <w:bCs/>
          <w:sz w:val="28"/>
          <w:szCs w:val="28"/>
        </w:rPr>
        <w:t>о</w:t>
      </w:r>
      <w:r w:rsidRPr="00AD24E0">
        <w:rPr>
          <w:rFonts w:ascii="Times New Roman" w:hAnsi="Times New Roman" w:cs="Times New Roman"/>
          <w:bCs/>
          <w:sz w:val="28"/>
          <w:szCs w:val="28"/>
        </w:rPr>
        <w:t>е контрольн</w:t>
      </w:r>
      <w:r w:rsidR="0082357F">
        <w:rPr>
          <w:rFonts w:ascii="Times New Roman" w:hAnsi="Times New Roman" w:cs="Times New Roman"/>
          <w:bCs/>
          <w:sz w:val="28"/>
          <w:szCs w:val="28"/>
        </w:rPr>
        <w:t>о</w:t>
      </w:r>
      <w:r w:rsidRPr="00AD24E0">
        <w:rPr>
          <w:rFonts w:ascii="Times New Roman" w:hAnsi="Times New Roman" w:cs="Times New Roman"/>
          <w:bCs/>
          <w:sz w:val="28"/>
          <w:szCs w:val="28"/>
        </w:rPr>
        <w:t>е мероприяти</w:t>
      </w:r>
      <w:r w:rsidR="0082357F">
        <w:rPr>
          <w:rFonts w:ascii="Times New Roman" w:hAnsi="Times New Roman" w:cs="Times New Roman"/>
          <w:bCs/>
          <w:sz w:val="28"/>
          <w:szCs w:val="28"/>
        </w:rPr>
        <w:t>е</w:t>
      </w:r>
      <w:r w:rsidRPr="00AD24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357F">
        <w:rPr>
          <w:rFonts w:ascii="Times New Roman" w:hAnsi="Times New Roman" w:cs="Times New Roman"/>
          <w:bCs/>
          <w:sz w:val="28"/>
          <w:szCs w:val="28"/>
        </w:rPr>
        <w:t xml:space="preserve">может быть </w:t>
      </w:r>
      <w:r w:rsidRPr="00AD24E0">
        <w:rPr>
          <w:rFonts w:ascii="Times New Roman" w:hAnsi="Times New Roman" w:cs="Times New Roman"/>
          <w:bCs/>
          <w:sz w:val="28"/>
          <w:szCs w:val="28"/>
        </w:rPr>
        <w:t>заменен</w:t>
      </w:r>
      <w:r w:rsidR="0082357F">
        <w:rPr>
          <w:rFonts w:ascii="Times New Roman" w:hAnsi="Times New Roman" w:cs="Times New Roman"/>
          <w:bCs/>
          <w:sz w:val="28"/>
          <w:szCs w:val="28"/>
        </w:rPr>
        <w:t>о</w:t>
      </w:r>
      <w:r w:rsidRPr="00AD24E0">
        <w:rPr>
          <w:rFonts w:ascii="Times New Roman" w:hAnsi="Times New Roman" w:cs="Times New Roman"/>
          <w:bCs/>
          <w:sz w:val="28"/>
          <w:szCs w:val="28"/>
        </w:rPr>
        <w:t xml:space="preserve"> обязательным профилактическим визитом в соответствии с частью </w:t>
      </w:r>
      <w:r w:rsidR="008A5555">
        <w:rPr>
          <w:rFonts w:ascii="Times New Roman" w:hAnsi="Times New Roman" w:cs="Times New Roman"/>
          <w:bCs/>
          <w:sz w:val="28"/>
          <w:szCs w:val="28"/>
        </w:rPr>
        <w:t>3</w:t>
      </w:r>
      <w:r w:rsidRPr="00AD24E0">
        <w:rPr>
          <w:rFonts w:ascii="Times New Roman" w:hAnsi="Times New Roman" w:cs="Times New Roman"/>
          <w:bCs/>
          <w:sz w:val="28"/>
          <w:szCs w:val="28"/>
        </w:rPr>
        <w:t xml:space="preserve"> статьи 25 </w:t>
      </w:r>
      <w:r w:rsidR="0082357F" w:rsidRPr="0082357F">
        <w:rPr>
          <w:rFonts w:ascii="Times New Roman" w:hAnsi="Times New Roman" w:cs="Times New Roman"/>
          <w:bCs/>
          <w:sz w:val="28"/>
          <w:szCs w:val="28"/>
        </w:rPr>
        <w:t>Федерального закона от 31.07.2020 № 248-ФЗ «О государственном контроле (надзоре) и муниципальном контроле в Российской Федерации.</w:t>
      </w:r>
      <w:r w:rsidR="008572F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</w:t>
      </w:r>
      <w:r w:rsidR="00083D3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66B705B5" w14:textId="7DF3C042" w:rsidR="00F078BA" w:rsidRDefault="00F078BA" w:rsidP="0082357F">
      <w:pPr>
        <w:pStyle w:val="a3"/>
        <w:spacing w:after="0" w:line="360" w:lineRule="auto"/>
        <w:ind w:left="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ab/>
        <w:t xml:space="preserve">3) </w:t>
      </w:r>
      <w:r w:rsidR="00EC176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 подпункте 3 пункта 21 слова «или среднего» исключить</w:t>
      </w:r>
      <w:r w:rsidR="004316C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7AA764EE" w14:textId="45617F41" w:rsidR="00DA7CB1" w:rsidRDefault="000F6080" w:rsidP="00DA7C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4</w:t>
      </w:r>
      <w:r w:rsidR="003D179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)</w:t>
      </w:r>
      <w:r w:rsidR="002901B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7C7DD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</w:t>
      </w:r>
      <w:r w:rsidR="002901B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пункт</w:t>
      </w:r>
      <w:r w:rsidR="00BA658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е</w:t>
      </w:r>
      <w:r w:rsidR="002901B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2</w:t>
      </w:r>
      <w:r w:rsidR="0035526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3</w:t>
      </w:r>
      <w:r w:rsidR="004310D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:</w:t>
      </w:r>
    </w:p>
    <w:p w14:paraId="5686391D" w14:textId="339E56E0" w:rsidR="002901B3" w:rsidRDefault="004A0A04" w:rsidP="00DA7C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</w:t>
      </w:r>
      <w:r w:rsidR="00633C51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подпункт 1 изложить в следующей редакции:</w:t>
      </w:r>
    </w:p>
    <w:p w14:paraId="71BE0187" w14:textId="0B49E274" w:rsidR="00633C51" w:rsidRDefault="00633C51" w:rsidP="00DA7C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</w:t>
      </w:r>
      <w:r w:rsidR="000E79B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1) </w:t>
      </w:r>
      <w:r w:rsidR="006C1087" w:rsidRPr="006C1087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наличие у </w:t>
      </w:r>
      <w:r w:rsidR="006C1087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уполномоченного</w:t>
      </w:r>
      <w:r w:rsidR="006C1087" w:rsidRPr="006C1087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органа сведений о причинении вреда (ущерба) или об угрозе причинения вреда (ущерба) охраняемым законом ценностям с учетом положений статьи 60 </w:t>
      </w:r>
      <w:r w:rsidR="00C326E5" w:rsidRPr="0011455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Федерального закона от 31.07.2020 № 248-ФЗ «О государственном контроле (надзоре) и муниципальном контроле в Российской Федерации</w:t>
      </w:r>
      <w:r w:rsidR="00C326E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;»;</w:t>
      </w:r>
    </w:p>
    <w:p w14:paraId="77EA349B" w14:textId="77777777" w:rsidR="00B54DC9" w:rsidRDefault="002F39C9" w:rsidP="00DA7C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</w:t>
      </w:r>
      <w:r w:rsidR="00B54DC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дополнить подпунктами 6, 7 следующего содержания:</w:t>
      </w:r>
    </w:p>
    <w:p w14:paraId="219F616F" w14:textId="6B029AE2" w:rsidR="00B54DC9" w:rsidRDefault="00B54DC9" w:rsidP="002B32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«6) </w:t>
      </w:r>
      <w:r w:rsidRPr="00B54DC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выявление соответствия объекта контроля параметрам, утвержденным индикаторами риска нарушения обязательных требований, </w:t>
      </w:r>
      <w:r w:rsidR="00784B39" w:rsidRPr="00784B3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используемым в качестве основания для проведения внеплановых проверок при осуществлении муниципального </w:t>
      </w:r>
      <w:r w:rsidR="005B310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жилищного </w:t>
      </w:r>
      <w:r w:rsidR="00784B39" w:rsidRPr="00784B3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контроля согласно приложению 3 к настоящему Положению</w:t>
      </w:r>
      <w:r w:rsidR="006D6DD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</w:t>
      </w:r>
      <w:r w:rsidRPr="00B54DC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или отклонения объекта контроля от таких параметров</w:t>
      </w:r>
      <w:r w:rsidR="006D6DD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7C28924E" w14:textId="40D093D7" w:rsidR="006D6DD8" w:rsidRDefault="006D6DD8" w:rsidP="002B32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7) </w:t>
      </w:r>
      <w:r w:rsidR="00EF6709" w:rsidRPr="00EF670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уклонение контролируемого лица от проведения обязательного профилактического визита.</w:t>
      </w:r>
      <w:r w:rsidR="00EF670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»; </w:t>
      </w:r>
    </w:p>
    <w:p w14:paraId="57169952" w14:textId="14254635" w:rsidR="00281965" w:rsidRDefault="00346140" w:rsidP="002819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5</w:t>
      </w:r>
      <w:r w:rsidR="00083D3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) </w:t>
      </w:r>
      <w:r w:rsidR="0028196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пункт 32 изложить в следующей редакции:</w:t>
      </w:r>
    </w:p>
    <w:p w14:paraId="486E2384" w14:textId="751ED929" w:rsidR="00281965" w:rsidRDefault="00281965" w:rsidP="002819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 xml:space="preserve">«32. </w:t>
      </w:r>
      <w:r w:rsidRPr="0028196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 случае выявления при проведении контрольн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ых </w:t>
      </w:r>
      <w:r w:rsidRPr="0028196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мероприяти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й</w:t>
      </w:r>
      <w:r w:rsidRPr="0028196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нарушений обязательных требований контролируемым лицом</w:t>
      </w:r>
      <w:r w:rsidR="00BD178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</w:t>
      </w:r>
      <w:r w:rsidRPr="0028196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0287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уполномоченный орган</w:t>
      </w:r>
      <w:r w:rsidRPr="0028196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обязан</w:t>
      </w:r>
      <w:r w:rsidR="0050287F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Pr="0028196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</w:t>
      </w:r>
      <w:r w:rsidR="00B366F3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а также принять иные решения, предусмотренные </w:t>
      </w:r>
      <w:r w:rsidR="00F5530A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частью 2 статьи  90</w:t>
      </w:r>
      <w:r w:rsidR="00F5530A" w:rsidRPr="00F5530A">
        <w:t xml:space="preserve"> </w:t>
      </w:r>
      <w:r w:rsidR="00F5530A" w:rsidRPr="00F5530A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Федерального закона от 31.07.2020 № 248-ФЗ «О государственном контроле (надзоре) и муниципальном контроле в Российской Федерации</w:t>
      </w:r>
      <w:r w:rsidR="0046673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</w:t>
      </w:r>
      <w:r w:rsidR="00F5530A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24A74241" w14:textId="6C4C12A3" w:rsidR="00302D9C" w:rsidRDefault="003D6D06" w:rsidP="002819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3D6D0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мероприятия, обязательного профилактического визита</w:t>
      </w:r>
      <w:r w:rsidR="0066577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  <w:r w:rsidR="002F0A17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»; </w:t>
      </w:r>
    </w:p>
    <w:p w14:paraId="035D2DA9" w14:textId="1ABF803C" w:rsidR="00ED1EA0" w:rsidRPr="00ED1EA0" w:rsidRDefault="00D43012" w:rsidP="00ED1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ED1EA0" w:rsidRPr="00ED1EA0">
        <w:rPr>
          <w:rFonts w:ascii="Times New Roman" w:hAnsi="Times New Roman" w:cs="Times New Roman"/>
          <w:bCs/>
          <w:sz w:val="28"/>
          <w:szCs w:val="28"/>
        </w:rPr>
        <w:t>) пункт 33 изложить в следующей редакции:</w:t>
      </w:r>
    </w:p>
    <w:p w14:paraId="28AD54C8" w14:textId="77777777" w:rsidR="00ED1EA0" w:rsidRPr="00ED1EA0" w:rsidRDefault="00ED1EA0" w:rsidP="00ED1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1EA0">
        <w:rPr>
          <w:rFonts w:ascii="Times New Roman" w:hAnsi="Times New Roman" w:cs="Times New Roman"/>
          <w:bCs/>
          <w:sz w:val="28"/>
          <w:szCs w:val="28"/>
        </w:rPr>
        <w:t>«33. Предписание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14:paraId="1C9A52D4" w14:textId="77777777" w:rsidR="00ED1EA0" w:rsidRPr="00ED1EA0" w:rsidRDefault="00ED1EA0" w:rsidP="00ED1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1EA0">
        <w:rPr>
          <w:rFonts w:ascii="Times New Roman" w:hAnsi="Times New Roman" w:cs="Times New Roman"/>
          <w:bCs/>
          <w:sz w:val="28"/>
          <w:szCs w:val="28"/>
        </w:rPr>
        <w:t>1) 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14:paraId="67683E25" w14:textId="77777777" w:rsidR="00ED1EA0" w:rsidRPr="00ED1EA0" w:rsidRDefault="00ED1EA0" w:rsidP="00ED1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1EA0">
        <w:rPr>
          <w:rFonts w:ascii="Times New Roman" w:hAnsi="Times New Roman" w:cs="Times New Roman"/>
          <w:bCs/>
          <w:sz w:val="28"/>
          <w:szCs w:val="28"/>
        </w:rPr>
        <w:t>2) срок устранения выявленного нарушения обязательных требований с указанием конкретной даты;</w:t>
      </w:r>
    </w:p>
    <w:p w14:paraId="2524F4F3" w14:textId="77777777" w:rsidR="00ED1EA0" w:rsidRPr="00ED1EA0" w:rsidRDefault="00ED1EA0" w:rsidP="00ED1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1EA0">
        <w:rPr>
          <w:rFonts w:ascii="Times New Roman" w:hAnsi="Times New Roman" w:cs="Times New Roman"/>
          <w:bCs/>
          <w:sz w:val="28"/>
          <w:szCs w:val="28"/>
        </w:rPr>
        <w:t>3) перечень рекомендованных мероприятий по устранению выявленного нарушения обязательных требований;</w:t>
      </w:r>
    </w:p>
    <w:p w14:paraId="15D5CA26" w14:textId="0539018A" w:rsidR="00ED1EA0" w:rsidRPr="00ED1EA0" w:rsidRDefault="00ED1EA0" w:rsidP="00ED1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1EA0">
        <w:rPr>
          <w:rFonts w:ascii="Times New Roman" w:hAnsi="Times New Roman" w:cs="Times New Roman"/>
          <w:bCs/>
          <w:sz w:val="28"/>
          <w:szCs w:val="28"/>
        </w:rPr>
        <w:t>4) 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требований.»</w:t>
      </w:r>
      <w:r w:rsidR="007A75AF">
        <w:rPr>
          <w:rFonts w:ascii="Times New Roman" w:hAnsi="Times New Roman" w:cs="Times New Roman"/>
          <w:bCs/>
          <w:sz w:val="28"/>
          <w:szCs w:val="28"/>
        </w:rPr>
        <w:t>;</w:t>
      </w:r>
    </w:p>
    <w:p w14:paraId="45B8CC4D" w14:textId="047F1005" w:rsidR="00ED1EA0" w:rsidRPr="00ED1EA0" w:rsidRDefault="000C74D4" w:rsidP="00ED1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ED1EA0" w:rsidRPr="00ED1EA0">
        <w:rPr>
          <w:rFonts w:ascii="Times New Roman" w:hAnsi="Times New Roman" w:cs="Times New Roman"/>
          <w:bCs/>
          <w:sz w:val="28"/>
          <w:szCs w:val="28"/>
        </w:rPr>
        <w:t>) пункт 34 изложить в следующей редакции:</w:t>
      </w:r>
    </w:p>
    <w:p w14:paraId="56DE4578" w14:textId="77777777" w:rsidR="00F676EC" w:rsidRDefault="00ED1EA0" w:rsidP="00ED1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1EA0">
        <w:rPr>
          <w:rFonts w:ascii="Times New Roman" w:hAnsi="Times New Roman" w:cs="Times New Roman"/>
          <w:bCs/>
          <w:sz w:val="28"/>
          <w:szCs w:val="28"/>
        </w:rPr>
        <w:t>«34. По результатам проведения контрольных мероприятий публичная оценка уровня соблюдения обязательных требований не присваивается.»;</w:t>
      </w:r>
    </w:p>
    <w:p w14:paraId="6B110413" w14:textId="5263D67C" w:rsidR="004C05BA" w:rsidRDefault="00F676EC" w:rsidP="00ED1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8</w:t>
      </w:r>
      <w:r w:rsidR="001E5FC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) </w:t>
      </w:r>
      <w:r w:rsidR="004C05BA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абзац первый пункта 35 изложить в следующей редакции:</w:t>
      </w:r>
    </w:p>
    <w:p w14:paraId="0C37738D" w14:textId="0F991725" w:rsidR="00512787" w:rsidRDefault="004C05BA" w:rsidP="00E973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>«</w:t>
      </w:r>
      <w:r w:rsidR="00C75C8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35.</w:t>
      </w:r>
      <w:r w:rsidR="0018632A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Pr="004C05BA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Жалоба на решения о проведении контрольных мероприятий и обязательных профилактических визитов, акты контрольных мероприятий и обязательных профилактических визитов, предписания об устранении выявленных нарушений, действия (бездействие) муниципальных </w:t>
      </w:r>
      <w:r w:rsidR="009C1E1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жилищных </w:t>
      </w:r>
      <w:r w:rsidRPr="004C05BA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инспекторов в рамках контрольных мероприятий и обязательных профилактических визитов, решения об отнесении объектов контроля к соответствующей категории риска, решения об отказе в проведении обязательных профилактических визитов по заявлениям контролируемых лиц, иные решения, принимаемые уполномоченным органом по итогам профилактических и (или) контрольных мероприятий, предусмотренных Федеральным законом от 31.07.2020 № 248-ФЗ «О государственном контроле (надзоре) и муниципальном контроле в Российской Федерации», в отношении контролируемых лиц или объектов контроля (далее – жалоба), подается контролируемым лицом в уполномоченный орган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услуг, за исключением случая, предусмотренного пунктом 36 настоящего Положения, и рассматривается уполномоченным органом.</w:t>
      </w:r>
      <w:r w:rsidR="00C7251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»;</w:t>
      </w:r>
    </w:p>
    <w:p w14:paraId="7EB29AE8" w14:textId="5E4F07B4" w:rsidR="00C7251E" w:rsidRDefault="00AA0CFC" w:rsidP="00E973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9</w:t>
      </w:r>
      <w:r w:rsidR="00AE7517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) подпункт 5 пункта </w:t>
      </w:r>
      <w:r w:rsidR="00A9719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37</w:t>
      </w:r>
      <w:r w:rsidR="00BA73C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изложить в следующей редакции:</w:t>
      </w:r>
    </w:p>
    <w:p w14:paraId="1242D8F0" w14:textId="29AB3C89" w:rsidR="00BA73C6" w:rsidRDefault="00BA73C6" w:rsidP="00E973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</w:t>
      </w:r>
      <w:r w:rsidR="00992A96" w:rsidRPr="00992A9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5)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 контрольной (надзорной) деятельности.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</w:t>
      </w:r>
      <w:r w:rsidR="00C753E7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  <w:r w:rsidR="0028420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</w:t>
      </w:r>
      <w:r w:rsidR="00B2274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3B573B0D" w14:textId="2435DE12" w:rsidR="008C088C" w:rsidRPr="00F37EC2" w:rsidRDefault="008C088C" w:rsidP="00E973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236">
        <w:rPr>
          <w:rFonts w:ascii="Times New Roman" w:hAnsi="Times New Roman" w:cs="Times New Roman"/>
          <w:sz w:val="28"/>
          <w:szCs w:val="28"/>
        </w:rPr>
        <w:t xml:space="preserve">2. </w:t>
      </w:r>
      <w:r w:rsidRPr="00D31236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Опубликовать настоящее </w:t>
      </w:r>
      <w:r w:rsidR="00D438E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</w:t>
      </w:r>
      <w:r w:rsidRPr="00D31236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ешение в газете «Городские 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ведомости».</w:t>
      </w:r>
    </w:p>
    <w:p w14:paraId="1C8138B8" w14:textId="0E8D6088" w:rsidR="008C088C" w:rsidRPr="007D30BF" w:rsidRDefault="008C088C" w:rsidP="00E973C8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7D30BF">
        <w:rPr>
          <w:rFonts w:ascii="Times New Roman" w:hAnsi="Times New Roman" w:cs="Times New Roman"/>
          <w:sz w:val="28"/>
          <w:szCs w:val="28"/>
          <w:lang w:eastAsia="ar-SA"/>
        </w:rPr>
        <w:t xml:space="preserve">. Настоящее </w:t>
      </w:r>
      <w:r w:rsidR="00D438ED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7D30BF">
        <w:rPr>
          <w:rFonts w:ascii="Times New Roman" w:hAnsi="Times New Roman" w:cs="Times New Roman"/>
          <w:sz w:val="28"/>
          <w:szCs w:val="28"/>
          <w:lang w:eastAsia="ar-SA"/>
        </w:rPr>
        <w:t>ешение вступает в силу после дня его официального опубликования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C5A5210" w14:textId="77777777" w:rsidR="00692DB6" w:rsidRDefault="00692DB6" w:rsidP="00E973C8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6999E7" w14:textId="13AA03A3" w:rsidR="008C088C" w:rsidRPr="00F37EC2" w:rsidRDefault="008C088C" w:rsidP="00E973C8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7D30BF">
        <w:rPr>
          <w:rFonts w:ascii="Times New Roman" w:hAnsi="Times New Roman" w:cs="Times New Roman"/>
          <w:sz w:val="28"/>
          <w:szCs w:val="28"/>
        </w:rPr>
        <w:t>. 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Контроль за выполнением настоящего решения возложить на постоянную комиссию по городскому хозяйству</w:t>
      </w:r>
      <w:r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.</w:t>
      </w:r>
    </w:p>
    <w:p w14:paraId="0241E918" w14:textId="77777777" w:rsidR="008C088C" w:rsidRPr="006C1AB3" w:rsidRDefault="008C088C" w:rsidP="008C088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14:paraId="3597FDB5" w14:textId="77777777" w:rsidR="008C088C" w:rsidRPr="006C1AB3" w:rsidRDefault="008C088C" w:rsidP="008C0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ECE73E" w14:textId="77777777" w:rsidR="008C088C" w:rsidRPr="006C1AB3" w:rsidRDefault="008C088C" w:rsidP="008C0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7001DF" w14:textId="060A2F4A" w:rsidR="008C088C" w:rsidRPr="006C1AB3" w:rsidRDefault="008C088C" w:rsidP="008C0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AB3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</w:t>
      </w:r>
      <w:r w:rsidRPr="006C1AB3">
        <w:rPr>
          <w:rFonts w:ascii="Times New Roman" w:hAnsi="Times New Roman" w:cs="Times New Roman"/>
          <w:sz w:val="28"/>
          <w:szCs w:val="28"/>
        </w:rPr>
        <w:tab/>
      </w:r>
      <w:r w:rsidRPr="006C1AB3">
        <w:rPr>
          <w:rFonts w:ascii="Times New Roman" w:hAnsi="Times New Roman" w:cs="Times New Roman"/>
          <w:sz w:val="28"/>
          <w:szCs w:val="28"/>
        </w:rPr>
        <w:tab/>
      </w:r>
      <w:r w:rsidRPr="006C1AB3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B6A65">
        <w:rPr>
          <w:rFonts w:ascii="Times New Roman" w:hAnsi="Times New Roman" w:cs="Times New Roman"/>
          <w:sz w:val="28"/>
          <w:szCs w:val="28"/>
        </w:rPr>
        <w:t>И.Г. Сухих</w:t>
      </w:r>
    </w:p>
    <w:p w14:paraId="6504CBBC" w14:textId="77777777" w:rsidR="008C088C" w:rsidRPr="006C1AB3" w:rsidRDefault="008C088C" w:rsidP="008C088C">
      <w:pPr>
        <w:pStyle w:val="3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408D1BA" w14:textId="77777777" w:rsidR="008C088C" w:rsidRPr="006C1AB3" w:rsidRDefault="008C088C" w:rsidP="008C088C"/>
    <w:p w14:paraId="61628BA9" w14:textId="467D4311" w:rsidR="008C088C" w:rsidRPr="006C1AB3" w:rsidRDefault="008C088C" w:rsidP="008C088C">
      <w:pPr>
        <w:pStyle w:val="3"/>
        <w:spacing w:line="360" w:lineRule="auto"/>
        <w:jc w:val="both"/>
        <w:rPr>
          <w:color w:val="auto"/>
          <w:szCs w:val="28"/>
        </w:rPr>
      </w:pPr>
      <w:r w:rsidRPr="006C1AB3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Думы       </w:t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3334F4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С.Ю. Рузанов</w:t>
      </w:r>
    </w:p>
    <w:p w14:paraId="2C5B5A2F" w14:textId="77777777" w:rsidR="00EB75F8" w:rsidRDefault="00EB75F8" w:rsidP="008C088C"/>
    <w:p w14:paraId="66797867" w14:textId="77777777" w:rsidR="008C088C" w:rsidRDefault="008C088C" w:rsidP="008C088C"/>
    <w:p w14:paraId="55328FBB" w14:textId="77777777" w:rsidR="008C088C" w:rsidRDefault="008C088C" w:rsidP="008C088C"/>
    <w:p w14:paraId="63901600" w14:textId="77777777" w:rsidR="00B042CB" w:rsidRDefault="00B042CB" w:rsidP="008C088C"/>
    <w:p w14:paraId="734BC8A2" w14:textId="77777777" w:rsidR="008C088C" w:rsidRDefault="008C088C" w:rsidP="008C088C"/>
    <w:p w14:paraId="306B87EC" w14:textId="77777777" w:rsidR="008C088C" w:rsidRDefault="008C088C" w:rsidP="008C088C"/>
    <w:p w14:paraId="3509F891" w14:textId="77777777" w:rsidR="008C088C" w:rsidRDefault="008C088C" w:rsidP="00FA7816">
      <w:pPr>
        <w:widowControl w:val="0"/>
      </w:pPr>
    </w:p>
    <w:p w14:paraId="363ABB8B" w14:textId="77777777" w:rsidR="004A2131" w:rsidRDefault="004A2131" w:rsidP="00FA7816">
      <w:pPr>
        <w:widowControl w:val="0"/>
      </w:pPr>
    </w:p>
    <w:p w14:paraId="1E81375E" w14:textId="77777777" w:rsidR="00635F78" w:rsidRDefault="00635F78" w:rsidP="00FA7816">
      <w:pPr>
        <w:widowControl w:val="0"/>
      </w:pPr>
    </w:p>
    <w:sectPr w:rsidR="00635F78" w:rsidSect="00CC42A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AB25" w14:textId="77777777" w:rsidR="001D4911" w:rsidRDefault="001D4911" w:rsidP="00CC42A9">
      <w:pPr>
        <w:spacing w:after="0" w:line="240" w:lineRule="auto"/>
      </w:pPr>
      <w:r>
        <w:separator/>
      </w:r>
    </w:p>
  </w:endnote>
  <w:endnote w:type="continuationSeparator" w:id="0">
    <w:p w14:paraId="42DDB207" w14:textId="77777777" w:rsidR="001D4911" w:rsidRDefault="001D4911" w:rsidP="00CC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998B1" w14:textId="77777777" w:rsidR="001D4911" w:rsidRDefault="001D4911" w:rsidP="00CC42A9">
      <w:pPr>
        <w:spacing w:after="0" w:line="240" w:lineRule="auto"/>
      </w:pPr>
      <w:r>
        <w:separator/>
      </w:r>
    </w:p>
  </w:footnote>
  <w:footnote w:type="continuationSeparator" w:id="0">
    <w:p w14:paraId="718F4A7B" w14:textId="77777777" w:rsidR="001D4911" w:rsidRDefault="001D4911" w:rsidP="00CC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7408628"/>
      <w:docPartObj>
        <w:docPartGallery w:val="Page Numbers (Top of Page)"/>
        <w:docPartUnique/>
      </w:docPartObj>
    </w:sdtPr>
    <w:sdtContent>
      <w:p w14:paraId="09F2B784" w14:textId="52F81EB3" w:rsidR="00CC42A9" w:rsidRDefault="00CC42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DF2">
          <w:rPr>
            <w:noProof/>
          </w:rPr>
          <w:t>9</w:t>
        </w:r>
        <w:r>
          <w:fldChar w:fldCharType="end"/>
        </w:r>
      </w:p>
    </w:sdtContent>
  </w:sdt>
  <w:p w14:paraId="7F0EF797" w14:textId="77777777" w:rsidR="00CC42A9" w:rsidRDefault="00CC42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35A"/>
    <w:rsid w:val="00013995"/>
    <w:rsid w:val="00016CF4"/>
    <w:rsid w:val="0002329E"/>
    <w:rsid w:val="000322CD"/>
    <w:rsid w:val="00034CD7"/>
    <w:rsid w:val="000527E1"/>
    <w:rsid w:val="000606A3"/>
    <w:rsid w:val="00066056"/>
    <w:rsid w:val="00083D3D"/>
    <w:rsid w:val="00084CE3"/>
    <w:rsid w:val="00090ADA"/>
    <w:rsid w:val="0009144C"/>
    <w:rsid w:val="000A37AF"/>
    <w:rsid w:val="000A6ACE"/>
    <w:rsid w:val="000C74D4"/>
    <w:rsid w:val="000D61EB"/>
    <w:rsid w:val="000E4682"/>
    <w:rsid w:val="000E567F"/>
    <w:rsid w:val="000E59F1"/>
    <w:rsid w:val="000E79B6"/>
    <w:rsid w:val="000F16B6"/>
    <w:rsid w:val="000F3808"/>
    <w:rsid w:val="000F6080"/>
    <w:rsid w:val="000F71B6"/>
    <w:rsid w:val="001003BA"/>
    <w:rsid w:val="00101117"/>
    <w:rsid w:val="0010387E"/>
    <w:rsid w:val="001058D0"/>
    <w:rsid w:val="00107963"/>
    <w:rsid w:val="00113018"/>
    <w:rsid w:val="0011455F"/>
    <w:rsid w:val="001212D4"/>
    <w:rsid w:val="001234D8"/>
    <w:rsid w:val="00125348"/>
    <w:rsid w:val="001258F9"/>
    <w:rsid w:val="00126C12"/>
    <w:rsid w:val="001312E8"/>
    <w:rsid w:val="00131FC9"/>
    <w:rsid w:val="00133F90"/>
    <w:rsid w:val="001426BB"/>
    <w:rsid w:val="00144B43"/>
    <w:rsid w:val="00150625"/>
    <w:rsid w:val="00154C78"/>
    <w:rsid w:val="0015788C"/>
    <w:rsid w:val="00165D88"/>
    <w:rsid w:val="001725D8"/>
    <w:rsid w:val="00175CEE"/>
    <w:rsid w:val="00175E94"/>
    <w:rsid w:val="00184B56"/>
    <w:rsid w:val="0018632A"/>
    <w:rsid w:val="001865AD"/>
    <w:rsid w:val="00186CA7"/>
    <w:rsid w:val="001A0AFE"/>
    <w:rsid w:val="001A1DAC"/>
    <w:rsid w:val="001A6F61"/>
    <w:rsid w:val="001B063A"/>
    <w:rsid w:val="001B173E"/>
    <w:rsid w:val="001B46C1"/>
    <w:rsid w:val="001C0518"/>
    <w:rsid w:val="001C48DA"/>
    <w:rsid w:val="001D3E1D"/>
    <w:rsid w:val="001D4837"/>
    <w:rsid w:val="001D4911"/>
    <w:rsid w:val="001D6476"/>
    <w:rsid w:val="001D6749"/>
    <w:rsid w:val="001E5FCB"/>
    <w:rsid w:val="001E79CD"/>
    <w:rsid w:val="001F3B7D"/>
    <w:rsid w:val="00201EC2"/>
    <w:rsid w:val="00212B5E"/>
    <w:rsid w:val="00216FA6"/>
    <w:rsid w:val="002216AB"/>
    <w:rsid w:val="00223C71"/>
    <w:rsid w:val="00225BDC"/>
    <w:rsid w:val="002400D8"/>
    <w:rsid w:val="00245B79"/>
    <w:rsid w:val="002507D7"/>
    <w:rsid w:val="002569F5"/>
    <w:rsid w:val="0026454D"/>
    <w:rsid w:val="002648FF"/>
    <w:rsid w:val="002714AD"/>
    <w:rsid w:val="002738C3"/>
    <w:rsid w:val="002748D5"/>
    <w:rsid w:val="00274B59"/>
    <w:rsid w:val="00277EB5"/>
    <w:rsid w:val="00281965"/>
    <w:rsid w:val="00283F33"/>
    <w:rsid w:val="0028420B"/>
    <w:rsid w:val="0028514E"/>
    <w:rsid w:val="002901B3"/>
    <w:rsid w:val="00296A98"/>
    <w:rsid w:val="00296F66"/>
    <w:rsid w:val="00297A69"/>
    <w:rsid w:val="002A337B"/>
    <w:rsid w:val="002B32D5"/>
    <w:rsid w:val="002B68B8"/>
    <w:rsid w:val="002C0202"/>
    <w:rsid w:val="002C5053"/>
    <w:rsid w:val="002D184A"/>
    <w:rsid w:val="002D3876"/>
    <w:rsid w:val="002D44D5"/>
    <w:rsid w:val="002E4F94"/>
    <w:rsid w:val="002F0A17"/>
    <w:rsid w:val="002F39C9"/>
    <w:rsid w:val="00302D9C"/>
    <w:rsid w:val="00305D1A"/>
    <w:rsid w:val="00306B04"/>
    <w:rsid w:val="003136F5"/>
    <w:rsid w:val="003141F8"/>
    <w:rsid w:val="003160FE"/>
    <w:rsid w:val="00323D69"/>
    <w:rsid w:val="0032496C"/>
    <w:rsid w:val="003251F8"/>
    <w:rsid w:val="003334F4"/>
    <w:rsid w:val="00335D2E"/>
    <w:rsid w:val="00342576"/>
    <w:rsid w:val="00346140"/>
    <w:rsid w:val="003463FA"/>
    <w:rsid w:val="00350117"/>
    <w:rsid w:val="003537B7"/>
    <w:rsid w:val="00355269"/>
    <w:rsid w:val="0036759F"/>
    <w:rsid w:val="003851B1"/>
    <w:rsid w:val="00392D05"/>
    <w:rsid w:val="003A1EC2"/>
    <w:rsid w:val="003A2CC5"/>
    <w:rsid w:val="003C261F"/>
    <w:rsid w:val="003C4648"/>
    <w:rsid w:val="003C685A"/>
    <w:rsid w:val="003D179D"/>
    <w:rsid w:val="003D6D06"/>
    <w:rsid w:val="003E20BB"/>
    <w:rsid w:val="003E2BB5"/>
    <w:rsid w:val="003E429E"/>
    <w:rsid w:val="003F2DED"/>
    <w:rsid w:val="00417979"/>
    <w:rsid w:val="0042205A"/>
    <w:rsid w:val="00425241"/>
    <w:rsid w:val="00426D8B"/>
    <w:rsid w:val="004310DD"/>
    <w:rsid w:val="004316C9"/>
    <w:rsid w:val="00431A6B"/>
    <w:rsid w:val="00466734"/>
    <w:rsid w:val="004722C2"/>
    <w:rsid w:val="00487FB9"/>
    <w:rsid w:val="004962A3"/>
    <w:rsid w:val="004A0A04"/>
    <w:rsid w:val="004A2131"/>
    <w:rsid w:val="004A330D"/>
    <w:rsid w:val="004A642B"/>
    <w:rsid w:val="004B0BF6"/>
    <w:rsid w:val="004B39D0"/>
    <w:rsid w:val="004B4381"/>
    <w:rsid w:val="004B629A"/>
    <w:rsid w:val="004C05BA"/>
    <w:rsid w:val="004D05E5"/>
    <w:rsid w:val="004D20CC"/>
    <w:rsid w:val="004E187D"/>
    <w:rsid w:val="004F799D"/>
    <w:rsid w:val="004F7F7F"/>
    <w:rsid w:val="00500665"/>
    <w:rsid w:val="0050287F"/>
    <w:rsid w:val="0050607D"/>
    <w:rsid w:val="00510DF2"/>
    <w:rsid w:val="00512787"/>
    <w:rsid w:val="00513304"/>
    <w:rsid w:val="00513493"/>
    <w:rsid w:val="00521881"/>
    <w:rsid w:val="00531400"/>
    <w:rsid w:val="0053388C"/>
    <w:rsid w:val="0053502B"/>
    <w:rsid w:val="00551B13"/>
    <w:rsid w:val="0055552C"/>
    <w:rsid w:val="00567C6E"/>
    <w:rsid w:val="00567FFC"/>
    <w:rsid w:val="00574900"/>
    <w:rsid w:val="00577219"/>
    <w:rsid w:val="00582D84"/>
    <w:rsid w:val="005830A6"/>
    <w:rsid w:val="0059326E"/>
    <w:rsid w:val="005939EC"/>
    <w:rsid w:val="005962A7"/>
    <w:rsid w:val="0059711B"/>
    <w:rsid w:val="005A5643"/>
    <w:rsid w:val="005B05D6"/>
    <w:rsid w:val="005B235C"/>
    <w:rsid w:val="005B310F"/>
    <w:rsid w:val="005B3C9C"/>
    <w:rsid w:val="005B4465"/>
    <w:rsid w:val="005B7CB4"/>
    <w:rsid w:val="005C373F"/>
    <w:rsid w:val="005C3A0C"/>
    <w:rsid w:val="005D4CBE"/>
    <w:rsid w:val="005D707B"/>
    <w:rsid w:val="005E7006"/>
    <w:rsid w:val="005F2C32"/>
    <w:rsid w:val="005F4E27"/>
    <w:rsid w:val="0060048D"/>
    <w:rsid w:val="0060399B"/>
    <w:rsid w:val="00606D0C"/>
    <w:rsid w:val="006070DE"/>
    <w:rsid w:val="006102CC"/>
    <w:rsid w:val="00610D11"/>
    <w:rsid w:val="00611414"/>
    <w:rsid w:val="006177A2"/>
    <w:rsid w:val="00630EC3"/>
    <w:rsid w:val="00633C51"/>
    <w:rsid w:val="00635F78"/>
    <w:rsid w:val="0063705C"/>
    <w:rsid w:val="00665779"/>
    <w:rsid w:val="00671807"/>
    <w:rsid w:val="00685C05"/>
    <w:rsid w:val="0068610E"/>
    <w:rsid w:val="006864C6"/>
    <w:rsid w:val="00687DFC"/>
    <w:rsid w:val="00692DB6"/>
    <w:rsid w:val="00695819"/>
    <w:rsid w:val="006A20BD"/>
    <w:rsid w:val="006A4742"/>
    <w:rsid w:val="006A5987"/>
    <w:rsid w:val="006C1087"/>
    <w:rsid w:val="006D6DD8"/>
    <w:rsid w:val="006E3C1B"/>
    <w:rsid w:val="006E506E"/>
    <w:rsid w:val="006F36B6"/>
    <w:rsid w:val="00704951"/>
    <w:rsid w:val="00706F5E"/>
    <w:rsid w:val="00711FA6"/>
    <w:rsid w:val="00716E7E"/>
    <w:rsid w:val="007355B7"/>
    <w:rsid w:val="007431CB"/>
    <w:rsid w:val="00743A44"/>
    <w:rsid w:val="00743F40"/>
    <w:rsid w:val="00744444"/>
    <w:rsid w:val="00753454"/>
    <w:rsid w:val="007550B7"/>
    <w:rsid w:val="007565AC"/>
    <w:rsid w:val="0076262B"/>
    <w:rsid w:val="00781653"/>
    <w:rsid w:val="00784B39"/>
    <w:rsid w:val="0078593E"/>
    <w:rsid w:val="007861E7"/>
    <w:rsid w:val="00797B47"/>
    <w:rsid w:val="007A3A2C"/>
    <w:rsid w:val="007A57AE"/>
    <w:rsid w:val="007A75AF"/>
    <w:rsid w:val="007B58F6"/>
    <w:rsid w:val="007B636C"/>
    <w:rsid w:val="007B74E7"/>
    <w:rsid w:val="007C7DDF"/>
    <w:rsid w:val="007D49C3"/>
    <w:rsid w:val="007E1F54"/>
    <w:rsid w:val="0080293D"/>
    <w:rsid w:val="008042D4"/>
    <w:rsid w:val="00811033"/>
    <w:rsid w:val="008153A4"/>
    <w:rsid w:val="00817CCA"/>
    <w:rsid w:val="0082357F"/>
    <w:rsid w:val="0083119C"/>
    <w:rsid w:val="00850CA4"/>
    <w:rsid w:val="00855695"/>
    <w:rsid w:val="008572FD"/>
    <w:rsid w:val="00857C1A"/>
    <w:rsid w:val="00860AF4"/>
    <w:rsid w:val="00863912"/>
    <w:rsid w:val="00864235"/>
    <w:rsid w:val="0087481B"/>
    <w:rsid w:val="00880343"/>
    <w:rsid w:val="00885D66"/>
    <w:rsid w:val="00890B90"/>
    <w:rsid w:val="008A05C3"/>
    <w:rsid w:val="008A5555"/>
    <w:rsid w:val="008A5A0E"/>
    <w:rsid w:val="008B008D"/>
    <w:rsid w:val="008B0925"/>
    <w:rsid w:val="008B68E2"/>
    <w:rsid w:val="008C088C"/>
    <w:rsid w:val="008C2F8E"/>
    <w:rsid w:val="008C504A"/>
    <w:rsid w:val="008C5791"/>
    <w:rsid w:val="008C67D5"/>
    <w:rsid w:val="008D4F6A"/>
    <w:rsid w:val="008E024D"/>
    <w:rsid w:val="008F5034"/>
    <w:rsid w:val="008F58D8"/>
    <w:rsid w:val="008F6240"/>
    <w:rsid w:val="008F757B"/>
    <w:rsid w:val="0090434B"/>
    <w:rsid w:val="00904673"/>
    <w:rsid w:val="00910FF0"/>
    <w:rsid w:val="00913D4D"/>
    <w:rsid w:val="00915A38"/>
    <w:rsid w:val="00915B43"/>
    <w:rsid w:val="00920817"/>
    <w:rsid w:val="00925794"/>
    <w:rsid w:val="00934137"/>
    <w:rsid w:val="009354ED"/>
    <w:rsid w:val="009356A9"/>
    <w:rsid w:val="009409CA"/>
    <w:rsid w:val="00941BF7"/>
    <w:rsid w:val="0094630F"/>
    <w:rsid w:val="00972940"/>
    <w:rsid w:val="009756FB"/>
    <w:rsid w:val="00980886"/>
    <w:rsid w:val="00992A96"/>
    <w:rsid w:val="00995B8E"/>
    <w:rsid w:val="009B741B"/>
    <w:rsid w:val="009B7DFC"/>
    <w:rsid w:val="009C1437"/>
    <w:rsid w:val="009C1E14"/>
    <w:rsid w:val="009D52CE"/>
    <w:rsid w:val="009E58BF"/>
    <w:rsid w:val="009E5AE8"/>
    <w:rsid w:val="009F04E8"/>
    <w:rsid w:val="009F3E51"/>
    <w:rsid w:val="00A02876"/>
    <w:rsid w:val="00A12112"/>
    <w:rsid w:val="00A2342B"/>
    <w:rsid w:val="00A33620"/>
    <w:rsid w:val="00A3537C"/>
    <w:rsid w:val="00A41B2E"/>
    <w:rsid w:val="00A42645"/>
    <w:rsid w:val="00A57545"/>
    <w:rsid w:val="00A61422"/>
    <w:rsid w:val="00A74CEF"/>
    <w:rsid w:val="00A75E94"/>
    <w:rsid w:val="00A82F99"/>
    <w:rsid w:val="00A8770E"/>
    <w:rsid w:val="00A90439"/>
    <w:rsid w:val="00A94FD9"/>
    <w:rsid w:val="00A9719D"/>
    <w:rsid w:val="00AA0CFC"/>
    <w:rsid w:val="00AA3667"/>
    <w:rsid w:val="00AB4108"/>
    <w:rsid w:val="00AB60E4"/>
    <w:rsid w:val="00AC13B6"/>
    <w:rsid w:val="00AD24E0"/>
    <w:rsid w:val="00AD5223"/>
    <w:rsid w:val="00AE3057"/>
    <w:rsid w:val="00AE7517"/>
    <w:rsid w:val="00AF084D"/>
    <w:rsid w:val="00B042CB"/>
    <w:rsid w:val="00B04E6A"/>
    <w:rsid w:val="00B2274B"/>
    <w:rsid w:val="00B22859"/>
    <w:rsid w:val="00B24883"/>
    <w:rsid w:val="00B254A0"/>
    <w:rsid w:val="00B25FE3"/>
    <w:rsid w:val="00B2743A"/>
    <w:rsid w:val="00B366F3"/>
    <w:rsid w:val="00B37887"/>
    <w:rsid w:val="00B417F7"/>
    <w:rsid w:val="00B41ECA"/>
    <w:rsid w:val="00B51350"/>
    <w:rsid w:val="00B54DC9"/>
    <w:rsid w:val="00B70C0D"/>
    <w:rsid w:val="00B802CE"/>
    <w:rsid w:val="00B808CF"/>
    <w:rsid w:val="00B81334"/>
    <w:rsid w:val="00B82FA4"/>
    <w:rsid w:val="00B835DE"/>
    <w:rsid w:val="00B83B3B"/>
    <w:rsid w:val="00B90003"/>
    <w:rsid w:val="00BA658D"/>
    <w:rsid w:val="00BA6CD4"/>
    <w:rsid w:val="00BA73C6"/>
    <w:rsid w:val="00BB05FA"/>
    <w:rsid w:val="00BC3492"/>
    <w:rsid w:val="00BD1788"/>
    <w:rsid w:val="00BD5C33"/>
    <w:rsid w:val="00BE4ECC"/>
    <w:rsid w:val="00BE5BFB"/>
    <w:rsid w:val="00BF6E7C"/>
    <w:rsid w:val="00C006CF"/>
    <w:rsid w:val="00C00E26"/>
    <w:rsid w:val="00C01F63"/>
    <w:rsid w:val="00C06E68"/>
    <w:rsid w:val="00C11853"/>
    <w:rsid w:val="00C11D1E"/>
    <w:rsid w:val="00C14469"/>
    <w:rsid w:val="00C147E9"/>
    <w:rsid w:val="00C2070C"/>
    <w:rsid w:val="00C27A3D"/>
    <w:rsid w:val="00C326E5"/>
    <w:rsid w:val="00C51542"/>
    <w:rsid w:val="00C55F4F"/>
    <w:rsid w:val="00C601F2"/>
    <w:rsid w:val="00C71C7F"/>
    <w:rsid w:val="00C7251E"/>
    <w:rsid w:val="00C733BE"/>
    <w:rsid w:val="00C7355B"/>
    <w:rsid w:val="00C752FD"/>
    <w:rsid w:val="00C75313"/>
    <w:rsid w:val="00C753E7"/>
    <w:rsid w:val="00C75C80"/>
    <w:rsid w:val="00C838E1"/>
    <w:rsid w:val="00C83D31"/>
    <w:rsid w:val="00C85F52"/>
    <w:rsid w:val="00C94A99"/>
    <w:rsid w:val="00CA3B47"/>
    <w:rsid w:val="00CB3FA5"/>
    <w:rsid w:val="00CB587B"/>
    <w:rsid w:val="00CB595C"/>
    <w:rsid w:val="00CB75F7"/>
    <w:rsid w:val="00CC3BDC"/>
    <w:rsid w:val="00CC42A9"/>
    <w:rsid w:val="00CC5ECF"/>
    <w:rsid w:val="00CD4CF8"/>
    <w:rsid w:val="00CE1D81"/>
    <w:rsid w:val="00CF0007"/>
    <w:rsid w:val="00CF76F8"/>
    <w:rsid w:val="00D05A45"/>
    <w:rsid w:val="00D06261"/>
    <w:rsid w:val="00D21266"/>
    <w:rsid w:val="00D250DA"/>
    <w:rsid w:val="00D31236"/>
    <w:rsid w:val="00D43012"/>
    <w:rsid w:val="00D432FF"/>
    <w:rsid w:val="00D438ED"/>
    <w:rsid w:val="00D61644"/>
    <w:rsid w:val="00D7407E"/>
    <w:rsid w:val="00D82F32"/>
    <w:rsid w:val="00D8343F"/>
    <w:rsid w:val="00D8454B"/>
    <w:rsid w:val="00D86F0E"/>
    <w:rsid w:val="00D879AC"/>
    <w:rsid w:val="00D92741"/>
    <w:rsid w:val="00DA1BD5"/>
    <w:rsid w:val="00DA1C9E"/>
    <w:rsid w:val="00DA7CB1"/>
    <w:rsid w:val="00DB2C94"/>
    <w:rsid w:val="00DB44FD"/>
    <w:rsid w:val="00DC3A35"/>
    <w:rsid w:val="00DD1922"/>
    <w:rsid w:val="00DD2309"/>
    <w:rsid w:val="00DE67AD"/>
    <w:rsid w:val="00DF40CD"/>
    <w:rsid w:val="00DF428A"/>
    <w:rsid w:val="00DF4CD5"/>
    <w:rsid w:val="00E0022E"/>
    <w:rsid w:val="00E00A31"/>
    <w:rsid w:val="00E00AD5"/>
    <w:rsid w:val="00E02D78"/>
    <w:rsid w:val="00E12357"/>
    <w:rsid w:val="00E245B8"/>
    <w:rsid w:val="00E462EC"/>
    <w:rsid w:val="00E51E0C"/>
    <w:rsid w:val="00E5208E"/>
    <w:rsid w:val="00E548A7"/>
    <w:rsid w:val="00E61C25"/>
    <w:rsid w:val="00E746B4"/>
    <w:rsid w:val="00E83210"/>
    <w:rsid w:val="00E973C8"/>
    <w:rsid w:val="00E975DB"/>
    <w:rsid w:val="00EA21C9"/>
    <w:rsid w:val="00EA5D7B"/>
    <w:rsid w:val="00EB637A"/>
    <w:rsid w:val="00EB75F8"/>
    <w:rsid w:val="00EC176B"/>
    <w:rsid w:val="00EC7FB6"/>
    <w:rsid w:val="00ED0F9F"/>
    <w:rsid w:val="00ED1EA0"/>
    <w:rsid w:val="00ED6999"/>
    <w:rsid w:val="00EE0D93"/>
    <w:rsid w:val="00EE14BB"/>
    <w:rsid w:val="00EF32D2"/>
    <w:rsid w:val="00EF34AB"/>
    <w:rsid w:val="00EF6709"/>
    <w:rsid w:val="00F00D94"/>
    <w:rsid w:val="00F04F07"/>
    <w:rsid w:val="00F078BA"/>
    <w:rsid w:val="00F15531"/>
    <w:rsid w:val="00F242AD"/>
    <w:rsid w:val="00F3423D"/>
    <w:rsid w:val="00F445F5"/>
    <w:rsid w:val="00F51E0D"/>
    <w:rsid w:val="00F52899"/>
    <w:rsid w:val="00F54B34"/>
    <w:rsid w:val="00F5530A"/>
    <w:rsid w:val="00F6135A"/>
    <w:rsid w:val="00F61FCF"/>
    <w:rsid w:val="00F643E9"/>
    <w:rsid w:val="00F66265"/>
    <w:rsid w:val="00F66DE3"/>
    <w:rsid w:val="00F676EC"/>
    <w:rsid w:val="00F74C35"/>
    <w:rsid w:val="00F81F3F"/>
    <w:rsid w:val="00F820CD"/>
    <w:rsid w:val="00FA1CC8"/>
    <w:rsid w:val="00FA388B"/>
    <w:rsid w:val="00FA6361"/>
    <w:rsid w:val="00FA7816"/>
    <w:rsid w:val="00FB6A65"/>
    <w:rsid w:val="00FC3242"/>
    <w:rsid w:val="00FD04B7"/>
    <w:rsid w:val="00FD2E9E"/>
    <w:rsid w:val="00FE1652"/>
    <w:rsid w:val="00FE32F7"/>
    <w:rsid w:val="00FE7282"/>
    <w:rsid w:val="00FF0B4D"/>
    <w:rsid w:val="00FF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3D3AE"/>
  <w15:chartTrackingRefBased/>
  <w15:docId w15:val="{8BAABA7E-3E4F-4B20-86C2-B5C370C4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88C"/>
    <w:rPr>
      <w:rFonts w:ascii="Calibri" w:eastAsia="Calibri" w:hAnsi="Calibri" w:cs="Calibri"/>
      <w:kern w:val="0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08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613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088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a3">
    <w:name w:val="List Paragraph"/>
    <w:basedOn w:val="a"/>
    <w:qFormat/>
    <w:rsid w:val="003141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2A9"/>
    <w:rPr>
      <w:rFonts w:ascii="Calibri" w:eastAsia="Calibri" w:hAnsi="Calibri" w:cs="Calibri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2A9"/>
    <w:rPr>
      <w:rFonts w:ascii="Calibri" w:eastAsia="Calibri" w:hAnsi="Calibri" w:cs="Calibri"/>
      <w:kern w:val="0"/>
      <w14:ligatures w14:val="none"/>
    </w:rPr>
  </w:style>
  <w:style w:type="character" w:styleId="a8">
    <w:name w:val="Hyperlink"/>
    <w:basedOn w:val="a0"/>
    <w:uiPriority w:val="99"/>
    <w:unhideWhenUsed/>
    <w:rsid w:val="0080293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029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001&amp;dst=10133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6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Чибизова Ольга Александровна</dc:creator>
  <cp:keywords/>
  <dc:description/>
  <cp:lastModifiedBy>Папанина Евгения Александровна</cp:lastModifiedBy>
  <cp:revision>535</cp:revision>
  <cp:lastPrinted>2024-06-19T08:59:00Z</cp:lastPrinted>
  <dcterms:created xsi:type="dcterms:W3CDTF">2024-08-05T06:53:00Z</dcterms:created>
  <dcterms:modified xsi:type="dcterms:W3CDTF">2025-07-08T05:15:00Z</dcterms:modified>
</cp:coreProperties>
</file>